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3F" w:rsidRPr="004A55DB" w:rsidRDefault="0015623F" w:rsidP="0015623F">
      <w:pPr>
        <w:pStyle w:val="a3"/>
        <w:ind w:right="-1"/>
        <w:rPr>
          <w:rFonts w:ascii="標楷體" w:eastAsia="標楷體" w:hAnsi="標楷體"/>
          <w:b/>
          <w:bdr w:val="single" w:sz="4" w:space="0" w:color="auto"/>
        </w:rPr>
      </w:pPr>
      <w:r w:rsidRPr="004A55DB">
        <w:rPr>
          <w:rFonts w:ascii="標楷體" w:eastAsia="標楷體" w:hAnsi="標楷體" w:hint="eastAsia"/>
          <w:b/>
          <w:bdr w:val="single" w:sz="4" w:space="0" w:color="auto"/>
        </w:rPr>
        <w:t>附件三</w:t>
      </w:r>
    </w:p>
    <w:p w:rsidR="0015623F" w:rsidRPr="004A55DB" w:rsidRDefault="0015623F" w:rsidP="0015623F">
      <w:pPr>
        <w:pStyle w:val="a3"/>
        <w:ind w:right="-1"/>
        <w:jc w:val="center"/>
        <w:rPr>
          <w:rFonts w:ascii="標楷體" w:eastAsia="標楷體" w:hAnsi="標楷體"/>
          <w:b/>
          <w:sz w:val="30"/>
          <w:szCs w:val="30"/>
        </w:rPr>
      </w:pPr>
      <w:r w:rsidRPr="004A55DB">
        <w:rPr>
          <w:rFonts w:ascii="標楷體" w:eastAsia="標楷體" w:hAnsi="標楷體" w:hint="eastAsia"/>
          <w:b/>
          <w:sz w:val="28"/>
          <w:szCs w:val="30"/>
        </w:rPr>
        <w:t>屏東縣萬隆</w:t>
      </w:r>
      <w:r w:rsidRPr="004A55DB">
        <w:rPr>
          <w:rFonts w:ascii="標楷體" w:eastAsia="標楷體" w:hAnsi="標楷體"/>
          <w:b/>
          <w:sz w:val="28"/>
          <w:szCs w:val="30"/>
        </w:rPr>
        <w:t>國民小學</w:t>
      </w:r>
      <w:r w:rsidRPr="004A55DB">
        <w:rPr>
          <w:rFonts w:ascii="標楷體" w:eastAsia="標楷體" w:hAnsi="標楷體" w:hint="eastAsia"/>
          <w:b/>
          <w:sz w:val="28"/>
          <w:szCs w:val="30"/>
        </w:rPr>
        <w:t>1</w:t>
      </w:r>
      <w:r w:rsidR="007B39DE">
        <w:rPr>
          <w:rFonts w:ascii="標楷體" w:eastAsia="標楷體" w:hAnsi="標楷體"/>
          <w:b/>
          <w:sz w:val="28"/>
          <w:szCs w:val="30"/>
        </w:rPr>
        <w:t>12</w:t>
      </w:r>
      <w:r w:rsidRPr="004A55DB">
        <w:rPr>
          <w:rFonts w:ascii="標楷體" w:eastAsia="標楷體" w:hAnsi="標楷體"/>
          <w:b/>
          <w:sz w:val="28"/>
          <w:szCs w:val="30"/>
        </w:rPr>
        <w:t>學年度學校</w:t>
      </w:r>
      <w:r w:rsidRPr="004A55DB">
        <w:rPr>
          <w:rFonts w:ascii="標楷體" w:eastAsia="標楷體" w:hAnsi="標楷體" w:hint="eastAsia"/>
          <w:b/>
          <w:sz w:val="28"/>
          <w:szCs w:val="30"/>
        </w:rPr>
        <w:t>【彈性學習</w:t>
      </w:r>
      <w:r w:rsidRPr="004A55DB">
        <w:rPr>
          <w:rFonts w:ascii="標楷體" w:eastAsia="標楷體" w:hAnsi="標楷體"/>
          <w:b/>
          <w:sz w:val="28"/>
          <w:szCs w:val="30"/>
        </w:rPr>
        <w:t>課程</w:t>
      </w:r>
      <w:r w:rsidRPr="004A55DB">
        <w:rPr>
          <w:rFonts w:ascii="標楷體" w:eastAsia="標楷體" w:hAnsi="標楷體" w:hint="eastAsia"/>
          <w:b/>
          <w:sz w:val="28"/>
          <w:szCs w:val="30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95"/>
        <w:gridCol w:w="694"/>
        <w:gridCol w:w="3191"/>
        <w:gridCol w:w="2140"/>
        <w:gridCol w:w="3124"/>
        <w:gridCol w:w="10"/>
      </w:tblGrid>
      <w:tr w:rsidR="004A55DB" w:rsidRPr="004A55DB" w:rsidTr="009021FF">
        <w:trPr>
          <w:jc w:val="center"/>
        </w:trPr>
        <w:tc>
          <w:tcPr>
            <w:tcW w:w="9608" w:type="dxa"/>
            <w:gridSpan w:val="6"/>
            <w:vAlign w:val="center"/>
          </w:tcPr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彈性課程名稱：</w:t>
            </w:r>
            <w:r w:rsidR="002F14B6">
              <w:rPr>
                <w:rFonts w:ascii="標楷體" w:eastAsia="標楷體" w:hAnsi="標楷體" w:hint="eastAsia"/>
              </w:rPr>
              <w:t>性別平等課程</w:t>
            </w:r>
            <w:r w:rsidR="00B707FC" w:rsidRPr="004A55DB">
              <w:rPr>
                <w:rFonts w:ascii="標楷體" w:eastAsia="標楷體" w:hAnsi="標楷體"/>
              </w:rPr>
              <w:t xml:space="preserve"> 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課程類型：□統整性主題/專題/議題探究課程      □社團活動與技藝課程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          □特殊需求領域課程                  </w:t>
            </w:r>
            <w:r w:rsidR="00522F24">
              <w:rPr>
                <w:rFonts w:ascii="標楷體" w:eastAsia="標楷體" w:hAnsi="標楷體" w:hint="eastAsia"/>
              </w:rPr>
              <w:sym w:font="Wingdings 2" w:char="F052"/>
            </w:r>
            <w:r w:rsidRPr="004A55DB">
              <w:rPr>
                <w:rFonts w:ascii="標楷體" w:eastAsia="標楷體" w:hAnsi="標楷體" w:hint="eastAsia"/>
              </w:rPr>
              <w:t>其他類課程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年級：</w:t>
            </w:r>
            <w:r w:rsidR="00B707FC">
              <w:rPr>
                <w:rFonts w:ascii="標楷體" w:eastAsia="標楷體" w:hAnsi="標楷體" w:hint="eastAsia"/>
              </w:rPr>
              <w:t>五</w:t>
            </w:r>
            <w:r w:rsidR="00522F24">
              <w:rPr>
                <w:rFonts w:ascii="標楷體" w:eastAsia="標楷體" w:hAnsi="標楷體" w:hint="eastAsia"/>
              </w:rPr>
              <w:t>年級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授課教師：</w:t>
            </w:r>
            <w:r w:rsidR="00B707FC">
              <w:rPr>
                <w:rFonts w:ascii="標楷體" w:eastAsia="標楷體" w:hAnsi="標楷體" w:hint="eastAsia"/>
              </w:rPr>
              <w:t>黃德誠</w:t>
            </w:r>
          </w:p>
          <w:p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評鑑日期：</w:t>
            </w:r>
            <w:r w:rsidRPr="004A55DB">
              <w:rPr>
                <w:rFonts w:ascii="標楷體" w:eastAsia="標楷體" w:hAnsi="標楷體"/>
              </w:rPr>
              <w:t>(建議可於</w:t>
            </w:r>
            <w:r w:rsidRPr="004A55DB">
              <w:rPr>
                <w:rFonts w:ascii="標楷體" w:eastAsia="標楷體" w:hAnsi="標楷體" w:hint="eastAsia"/>
              </w:rPr>
              <w:t>每學</w:t>
            </w:r>
            <w:r w:rsidRPr="004A55DB">
              <w:rPr>
                <w:rFonts w:ascii="標楷體" w:eastAsia="標楷體" w:hAnsi="標楷體"/>
              </w:rPr>
              <w:t>期期末，於</w:t>
            </w:r>
            <w:r w:rsidRPr="004A55DB">
              <w:rPr>
                <w:rFonts w:ascii="標楷體" w:eastAsia="標楷體" w:hAnsi="標楷體" w:hint="eastAsia"/>
              </w:rPr>
              <w:t>教學研究時間</w:t>
            </w:r>
            <w:r w:rsidRPr="004A55DB">
              <w:rPr>
                <w:rFonts w:ascii="標楷體" w:eastAsia="標楷體" w:hAnsi="標楷體"/>
              </w:rPr>
              <w:t>對話，進行形成性</w:t>
            </w:r>
            <w:r w:rsidRPr="004A55DB">
              <w:rPr>
                <w:rFonts w:ascii="標楷體" w:eastAsia="標楷體" w:hAnsi="標楷體" w:hint="eastAsia"/>
              </w:rPr>
              <w:t>/總結性</w:t>
            </w:r>
            <w:r w:rsidRPr="004A55DB">
              <w:rPr>
                <w:rFonts w:ascii="標楷體" w:eastAsia="標楷體" w:hAnsi="標楷體"/>
              </w:rPr>
              <w:t>評鑑)</w:t>
            </w:r>
          </w:p>
        </w:tc>
      </w:tr>
      <w:tr w:rsidR="00FE5FED" w:rsidRPr="004A55DB" w:rsidTr="009021FF">
        <w:trPr>
          <w:trHeight w:val="874"/>
          <w:jc w:val="center"/>
        </w:trPr>
        <w:tc>
          <w:tcPr>
            <w:tcW w:w="479" w:type="dxa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479" w:type="dxa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5989" w:type="dxa"/>
            <w:gridSpan w:val="2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檢核指標(供各校參考)</w:t>
            </w:r>
          </w:p>
        </w:tc>
        <w:tc>
          <w:tcPr>
            <w:tcW w:w="2661" w:type="dxa"/>
            <w:gridSpan w:val="2"/>
            <w:shd w:val="clear" w:color="auto" w:fill="FFE599" w:themeFill="accent4" w:themeFillTint="66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課程實施情形描述</w:t>
            </w: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5032D5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80F390" wp14:editId="3E0C91F0">
                      <wp:simplePos x="0" y="0"/>
                      <wp:positionH relativeFrom="column">
                        <wp:posOffset>29468</wp:posOffset>
                      </wp:positionH>
                      <wp:positionV relativeFrom="paragraph">
                        <wp:posOffset>96341</wp:posOffset>
                      </wp:positionV>
                      <wp:extent cx="2717443" cy="0"/>
                      <wp:effectExtent l="0" t="0" r="26035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744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AAE9363" id="直線接點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7.6pt" to="216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BS6AEAAAcEAAAOAAAAZHJzL2Uyb0RvYy54bWysU0uO1DAQ3SNxB8t7Okkzopmo07OY0bBB&#10;0OJzAI9T7ljyT7bppC/BAUBixw2QWHCfGXELyk46PQKEBGLjxFX1nus9l9cXg1ZkDz5IaxpaLUpK&#10;wHDbSrNr6Ns314+eUhIiMy1T1kBDDxDoxebhg3XvaljazqoWPEESE+reNbSL0dVFEXgHmoWFdWAw&#10;KazXLOLW74rWsx7ZtSqWZfmk6K1vnbccQsDo1Zikm8wvBPD4UogAkaiGYm8xrz6vN2ktNmtW7zxz&#10;neRTG+wfutBMGjx0prpikZF3Xv5CpSX3NlgRF9zqwgohOWQNqKYqf1LzumMOshY0J7jZpvD/aPmL&#10;/dYT2Tb0nBLDNF7R3ccvd18/3L7//P3bJ3KeHOpdqLHw0mz9tAtu65PcQXidviiEDNnVw+wqDJFw&#10;DC5X1ers7DEl/JgrTkDnQ3wGVpP001AlTRLMarZ/HiIehqXHkhRWhvQ4ZstVWeayYJVsr6VSKZmH&#10;Bi6VJ3uG1x2HKjWPDPeqcKcMBpOkUUT+iwcFI/8rEGgHtl2NB6RBPHEyzsHEI68yWJ1gAjuYgVNn&#10;fwJO9QkKeUj/Bjwj8snWxBmspbH+d22frBBj/dGBUXey4Ma2h3y92Rqctuzc9DLSON/fZ/jp/W5+&#10;AAAA//8DAFBLAwQUAAYACAAAACEAIuckQdsAAAAHAQAADwAAAGRycy9kb3ducmV2LnhtbEyOzU7D&#10;MBCE70i8g7VI3KjT0JQqxKkACakopxYO7c2Nt0lEvLZitwlvzyIOcJwfzXzFerK9uOAQOkcK5rME&#10;BFLtTEeNgo/317sViBA1Gd07QgVfGGBdXl8VOjdupC1edrERPEIh1wraGH0uZahbtDrMnEfi7OQG&#10;qyPLoZFm0COP216mSbKUVnfED632+NJi/bk7WwVV9TzOY9yEh7cx21feH06bVabU7c309Agi4hT/&#10;yvCDz+hQMtPRnckE0StYLLnIdpaC4Hhxn2Ygjr+GLAv5n7/8BgAA//8DAFBLAQItABQABgAIAAAA&#10;IQC2gziS/gAAAOEBAAATAAAAAAAAAAAAAAAAAAAAAABbQ29udGVudF9UeXBlc10ueG1sUEsBAi0A&#10;FAAGAAgAAAAhADj9If/WAAAAlAEAAAsAAAAAAAAAAAAAAAAALwEAAF9yZWxzLy5yZWxzUEsBAi0A&#10;FAAGAAgAAAAhAMVEkFLoAQAABwQAAA4AAAAAAAAAAAAAAAAALgIAAGRycy9lMm9Eb2MueG1sUEsB&#10;Ai0AFAAGAAgAAAAhACLnJEHbAAAABwEAAA8AAAAAAAAAAAAAAAAAQgQAAGRycy9kb3ducmV2Lnht&#10;bFBLBQYAAAAABAAEAPMAAABK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15623F" w:rsidRPr="004A55DB">
              <w:rPr>
                <w:rFonts w:ascii="標楷體" w:eastAsia="標楷體" w:hAnsi="標楷體" w:hint="eastAsia"/>
                <w:b/>
              </w:rPr>
              <w:t>規劃之內容能呼應總綱三面九項核心素養</w:t>
            </w:r>
          </w:p>
        </w:tc>
        <w:tc>
          <w:tcPr>
            <w:tcW w:w="2661" w:type="dxa"/>
            <w:gridSpan w:val="2"/>
            <w:vMerge w:val="restart"/>
            <w:vAlign w:val="center"/>
          </w:tcPr>
          <w:p w:rsidR="005032D5" w:rsidRPr="007D23C2" w:rsidRDefault="00B707FC" w:rsidP="005032D5">
            <w:pPr>
              <w:rPr>
                <w:rFonts w:eastAsia="Times New Roman"/>
              </w:rPr>
            </w:pPr>
            <w:r>
              <w:rPr>
                <w:rFonts w:ascii="標楷體" w:eastAsia="標楷體" w:hAnsi="標楷體" w:cs="微軟正黑體" w:hint="eastAsia"/>
              </w:rPr>
              <w:t>課程設計結合了性別平等及人際關係互動，從理解、同理到相互關懷，說明了不只是兩性，凡是人與人之間的互動都要秉持著愛與良善的心。</w:t>
            </w:r>
          </w:p>
          <w:p w:rsidR="005032D5" w:rsidRPr="007D74A4" w:rsidRDefault="005032D5" w:rsidP="005032D5">
            <w:pPr>
              <w:rPr>
                <w:rFonts w:eastAsiaTheme="minorEastAsia"/>
              </w:rPr>
            </w:pPr>
          </w:p>
          <w:p w:rsidR="0015623F" w:rsidRPr="004A55DB" w:rsidRDefault="0015623F" w:rsidP="0006057F">
            <w:pPr>
              <w:pStyle w:val="a3"/>
              <w:ind w:right="-1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課程設計</w:t>
            </w:r>
            <w:r w:rsidRPr="004A55DB">
              <w:rPr>
                <w:rFonts w:ascii="標楷體" w:eastAsia="標楷體" w:hAnsi="標楷體"/>
                <w:b/>
              </w:rPr>
              <w:t>具課程統整精神</w:t>
            </w:r>
            <w:r w:rsidRPr="004A55DB">
              <w:rPr>
                <w:rFonts w:ascii="標楷體" w:eastAsia="標楷體" w:hAnsi="標楷體" w:hint="eastAsia"/>
                <w:b/>
              </w:rPr>
              <w:t>，能呼應各</w:t>
            </w:r>
            <w:r w:rsidRPr="004A55DB">
              <w:rPr>
                <w:rFonts w:ascii="標楷體" w:eastAsia="標楷體" w:hAnsi="標楷體"/>
                <w:b/>
              </w:rPr>
              <w:t>相關領域/科目核心素養及精熟學習重點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所自編之教材內容難易度適中，並視學生需求適時改編、增刪或補充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妥適融入重要議題及校本特色，並結合學生生活經驗與情境，以落實</w:t>
            </w:r>
            <w:r w:rsidRPr="004A55DB">
              <w:rPr>
                <w:rFonts w:ascii="標楷體" w:eastAsia="標楷體" w:hAnsi="標楷體" w:hint="eastAsia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導向之課程設計原則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06057F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(若有未盡之處，各校可自行訂定)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能依據課程計畫所訂定之各週進度實施課程</w:t>
            </w:r>
          </w:p>
        </w:tc>
        <w:tc>
          <w:tcPr>
            <w:tcW w:w="2661" w:type="dxa"/>
            <w:gridSpan w:val="2"/>
            <w:vMerge w:val="restart"/>
            <w:vAlign w:val="center"/>
          </w:tcPr>
          <w:p w:rsidR="0015623F" w:rsidRPr="00B707FC" w:rsidRDefault="000D7447" w:rsidP="0006057F">
            <w:pPr>
              <w:pStyle w:val="ab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從講課，到觀看影片，到拿著平板，同學們共同</w:t>
            </w:r>
            <w:r w:rsidR="00F54A1A">
              <w:rPr>
                <w:rFonts w:ascii="標楷體" w:eastAsia="標楷體" w:hAnsi="標楷體"/>
              </w:rPr>
              <w:t>協作完成青春期男女的不同面向，同學皆保持相當高的參與度，從提問中可以察覺他們有在思考。</w:t>
            </w: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能善用相關之教學資源、教具、器材等，充實課程內容，並豐富學習經驗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跨領域或統整性課程之實施，能妥適規劃協同教師，並透過共同備課、授課之模式進行教學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課程實施之歷程，能落實差異化、適性化之原則，以符應不同學生之學習風格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trHeight w:val="589"/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(若有未盡之處，各校可自行訂定)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 w:val="restart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能依課程內容及特性，採用最合宜之多元評量方式，評估學生學習成效</w:t>
            </w:r>
          </w:p>
        </w:tc>
        <w:tc>
          <w:tcPr>
            <w:tcW w:w="2661" w:type="dxa"/>
            <w:gridSpan w:val="2"/>
            <w:vMerge w:val="restart"/>
            <w:vAlign w:val="center"/>
          </w:tcPr>
          <w:p w:rsidR="0015623F" w:rsidRDefault="00D33306" w:rsidP="00D33306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●</w:t>
            </w:r>
            <w:r w:rsidR="003E2DA3" w:rsidRPr="004A55DB">
              <w:rPr>
                <w:rFonts w:ascii="標楷體" w:eastAsia="標楷體" w:hAnsi="標楷體" w:hint="eastAsia"/>
              </w:rPr>
              <w:t>課程經實施，</w:t>
            </w:r>
            <w:r w:rsidR="003E2DA3">
              <w:rPr>
                <w:rFonts w:ascii="標楷體" w:eastAsia="標楷體" w:hAnsi="標楷體" w:hint="eastAsia"/>
              </w:rPr>
              <w:t>大部分學生了解</w:t>
            </w:r>
            <w:r w:rsidRPr="00D33306">
              <w:rPr>
                <w:rFonts w:ascii="標楷體" w:eastAsia="標楷體" w:hAnsi="標楷體"/>
              </w:rPr>
              <w:t>兩性之間確實有相當大的不同， 但如何突破差異，使兩性共同生活在這社會中， 擁有相同生活品質與大眾眼光，就必須要有「兩性平等」的觀念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06057F" w:rsidRDefault="0006057F" w:rsidP="00D33306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●從學生發表，分組討論、聽講態度</w:t>
            </w:r>
            <w:r w:rsidR="007B39DE">
              <w:rPr>
                <w:rFonts w:ascii="標楷體" w:eastAsia="標楷體" w:hAnsi="標楷體" w:hint="eastAsia"/>
              </w:rPr>
              <w:t>，canva協作</w:t>
            </w:r>
            <w:r>
              <w:rPr>
                <w:rFonts w:ascii="標楷體" w:eastAsia="標楷體" w:hAnsi="標楷體" w:hint="eastAsia"/>
              </w:rPr>
              <w:t>等做多元評量。</w:t>
            </w:r>
          </w:p>
          <w:p w:rsidR="00D33306" w:rsidRPr="004A55DB" w:rsidRDefault="00D33306" w:rsidP="00657250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課程經實施及評量後，多數學生能達成預期之學習目標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0D7447" w:rsidRPr="004A55DB" w:rsidTr="009021FF">
        <w:trPr>
          <w:jc w:val="center"/>
        </w:trPr>
        <w:tc>
          <w:tcPr>
            <w:tcW w:w="479" w:type="dxa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9" w:type="dxa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989" w:type="dxa"/>
            <w:gridSpan w:val="2"/>
            <w:vAlign w:val="center"/>
          </w:tcPr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(若有未盡之處，各校可自行訂定)</w:t>
            </w:r>
          </w:p>
          <w:p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</w:p>
        </w:tc>
        <w:tc>
          <w:tcPr>
            <w:tcW w:w="2661" w:type="dxa"/>
            <w:gridSpan w:val="2"/>
            <w:vMerge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4A55DB" w:rsidRPr="004A55DB" w:rsidTr="009021FF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shd w:val="clear" w:color="auto" w:fill="BFBFBF" w:themeFill="background1" w:themeFillShade="BF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課程實踐歷程紀錄(課堂學習活動照片、學生成果照片等)</w:t>
            </w:r>
          </w:p>
        </w:tc>
      </w:tr>
      <w:tr w:rsidR="00B707FC" w:rsidRPr="004A55DB" w:rsidTr="0000365A">
        <w:trPr>
          <w:gridAfter w:val="1"/>
          <w:wAfter w:w="35" w:type="dxa"/>
          <w:trHeight w:val="3908"/>
          <w:jc w:val="center"/>
        </w:trPr>
        <w:tc>
          <w:tcPr>
            <w:tcW w:w="4787" w:type="dxa"/>
            <w:gridSpan w:val="3"/>
            <w:vAlign w:val="center"/>
          </w:tcPr>
          <w:p w:rsidR="0015623F" w:rsidRPr="004A55DB" w:rsidRDefault="00FE5FED" w:rsidP="009021FF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0733AEB" wp14:editId="0FA849F4">
                  <wp:extent cx="3093058" cy="2319954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231cc9-e51b-4ffd-bce6-8a657f07fb5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29" cy="232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vAlign w:val="center"/>
          </w:tcPr>
          <w:p w:rsidR="0015623F" w:rsidRPr="004A55DB" w:rsidRDefault="00FE5FED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62256" cy="21945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30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7" t="21649" r="9190" b="44487"/>
                          <a:stretch/>
                        </pic:blipFill>
                        <pic:spPr bwMode="auto">
                          <a:xfrm>
                            <a:off x="0" y="0"/>
                            <a:ext cx="3360954" cy="219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FF" w:rsidRPr="004A55DB" w:rsidTr="00BA3992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vAlign w:val="center"/>
          </w:tcPr>
          <w:p w:rsidR="009021FF" w:rsidRPr="004A55DB" w:rsidRDefault="00D33306" w:rsidP="00B707FC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="000D7447">
              <w:rPr>
                <w:rFonts w:ascii="標楷體" w:eastAsia="標楷體" w:hAnsi="標楷體" w:hint="eastAsia"/>
              </w:rPr>
              <w:t>說明童話故事不合理之處</w:t>
            </w:r>
            <w:r>
              <w:rPr>
                <w:rFonts w:ascii="標楷體" w:eastAsia="標楷體" w:hAnsi="標楷體" w:hint="eastAsia"/>
              </w:rPr>
              <w:t>。</w:t>
            </w:r>
            <w:r w:rsidR="000D7447">
              <w:rPr>
                <w:rFonts w:ascii="標楷體" w:eastAsia="標楷體" w:hAnsi="標楷體" w:hint="eastAsia"/>
              </w:rPr>
              <w:t xml:space="preserve">     </w:t>
            </w:r>
            <w:r w:rsidR="00F54A1A">
              <w:rPr>
                <w:rFonts w:ascii="標楷體" w:eastAsia="標楷體" w:hAnsi="標楷體" w:hint="eastAsia"/>
              </w:rPr>
              <w:t xml:space="preserve"> </w:t>
            </w:r>
            <w:r w:rsidR="000D7447">
              <w:rPr>
                <w:rFonts w:ascii="標楷體" w:eastAsia="標楷體" w:hAnsi="標楷體" w:hint="eastAsia"/>
              </w:rPr>
              <w:t xml:space="preserve">  </w:t>
            </w:r>
            <w:r w:rsidR="00B707FC"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>(2)</w:t>
            </w:r>
            <w:r w:rsidR="00F54A1A">
              <w:rPr>
                <w:rFonts w:ascii="標楷體" w:eastAsia="標楷體" w:hAnsi="標楷體" w:hint="eastAsia"/>
              </w:rPr>
              <w:t>分組討論文章中不合理之處。</w:t>
            </w:r>
          </w:p>
        </w:tc>
      </w:tr>
      <w:tr w:rsidR="00B707FC" w:rsidRPr="004A55DB" w:rsidTr="009021FF">
        <w:trPr>
          <w:gridAfter w:val="1"/>
          <w:wAfter w:w="35" w:type="dxa"/>
          <w:trHeight w:val="4187"/>
          <w:jc w:val="center"/>
        </w:trPr>
        <w:tc>
          <w:tcPr>
            <w:tcW w:w="4787" w:type="dxa"/>
            <w:gridSpan w:val="3"/>
            <w:vAlign w:val="center"/>
          </w:tcPr>
          <w:p w:rsidR="0015623F" w:rsidRPr="004A55DB" w:rsidRDefault="00FE5FED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84748" cy="219456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723331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" b="17331"/>
                          <a:stretch/>
                        </pic:blipFill>
                        <pic:spPr bwMode="auto">
                          <a:xfrm>
                            <a:off x="0" y="0"/>
                            <a:ext cx="3398330" cy="2203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vAlign w:val="center"/>
          </w:tcPr>
          <w:p w:rsidR="0015623F" w:rsidRPr="004A55DB" w:rsidRDefault="00FE5FED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967701" cy="2258171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ageImage_17061904090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9" t="28235" r="3700" b="12983"/>
                          <a:stretch/>
                        </pic:blipFill>
                        <pic:spPr bwMode="auto">
                          <a:xfrm>
                            <a:off x="0" y="0"/>
                            <a:ext cx="3968921" cy="2258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1FF" w:rsidRPr="004A55DB" w:rsidTr="009021FF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vAlign w:val="center"/>
          </w:tcPr>
          <w:p w:rsidR="009021FF" w:rsidRPr="004A55DB" w:rsidRDefault="00B707FC" w:rsidP="00FE5FED">
            <w:pPr>
              <w:pStyle w:val="a3"/>
              <w:ind w:right="-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</w:t>
            </w:r>
            <w:r w:rsidR="00101BF6">
              <w:rPr>
                <w:rFonts w:ascii="標楷體" w:eastAsia="標楷體" w:hAnsi="標楷體" w:hint="eastAsia"/>
              </w:rPr>
              <w:t>使用平板協作產出青春期男女的差異</w:t>
            </w:r>
            <w:r>
              <w:rPr>
                <w:rFonts w:ascii="標楷體" w:eastAsia="標楷體" w:hAnsi="標楷體" w:hint="eastAsia"/>
              </w:rPr>
              <w:t>。 (2)</w:t>
            </w:r>
            <w:r w:rsidR="00101BF6">
              <w:rPr>
                <w:rFonts w:ascii="標楷體" w:eastAsia="標楷體" w:hAnsi="標楷體" w:hint="eastAsia"/>
              </w:rPr>
              <w:t>男女生關心青春期男女的面向不大相同</w:t>
            </w:r>
          </w:p>
        </w:tc>
      </w:tr>
      <w:tr w:rsidR="004A55DB" w:rsidRPr="004A55DB" w:rsidTr="009021FF">
        <w:trPr>
          <w:gridAfter w:val="1"/>
          <w:wAfter w:w="35" w:type="dxa"/>
          <w:trHeight w:val="443"/>
          <w:jc w:val="center"/>
        </w:trPr>
        <w:tc>
          <w:tcPr>
            <w:tcW w:w="9573" w:type="dxa"/>
            <w:gridSpan w:val="5"/>
            <w:vAlign w:val="center"/>
          </w:tcPr>
          <w:p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課程實踐省思與回饋</w:t>
            </w:r>
          </w:p>
        </w:tc>
      </w:tr>
      <w:tr w:rsidR="004A55DB" w:rsidRPr="004A55DB" w:rsidTr="009021FF">
        <w:trPr>
          <w:gridAfter w:val="1"/>
          <w:wAfter w:w="35" w:type="dxa"/>
          <w:trHeight w:val="3792"/>
          <w:jc w:val="center"/>
        </w:trPr>
        <w:tc>
          <w:tcPr>
            <w:tcW w:w="9573" w:type="dxa"/>
            <w:gridSpan w:val="5"/>
          </w:tcPr>
          <w:p w:rsidR="0097582B" w:rsidRDefault="00B707FC" w:rsidP="0097582B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97582B">
              <w:rPr>
                <w:rFonts w:ascii="標楷體" w:eastAsia="標楷體" w:hAnsi="標楷體" w:hint="eastAsia"/>
                <w:color w:val="000000"/>
              </w:rPr>
              <w:t>課程中可以清楚發現同學們對於童話人物性別刻板化的印象，還有解構性別歧視的迷思非常的嚴重，例如：小朋友總會認為王子與公主最後一定會過著幸福快樂的日子；女生在感情上一定是被動的；甚至連男女生一起出去吃飯一定是男生付錢，這種刻板印象深深的烙植在他們心中。</w:t>
            </w:r>
          </w:p>
          <w:p w:rsidR="0097582B" w:rsidRDefault="0097582B" w:rsidP="0097582B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>    也或許是他們年紀尚小，對於男女婚姻一點都不憧憬，也或許是家庭背景的因素，有些小朋友甚至表示他想跟頑皮公主一樣不結婚，只想養寵物。</w:t>
            </w:r>
          </w:p>
          <w:p w:rsidR="00774420" w:rsidRDefault="0097582B" w:rsidP="0097582B">
            <w:pPr>
              <w:pStyle w:val="Web"/>
              <w:spacing w:before="0" w:beforeAutospacing="0" w:after="120" w:afterAutospacing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    </w:t>
            </w:r>
            <w:r w:rsidR="00774420">
              <w:rPr>
                <w:rFonts w:ascii="標楷體" w:eastAsia="標楷體" w:hAnsi="標楷體" w:hint="eastAsia"/>
                <w:color w:val="000000"/>
              </w:rPr>
              <w:t>這年紀的孩子談到喜歡和愛，還是會有點靦腆跟害羞，他們也會反問老師為什麼不結婚，然後開玩笑地說老師這麼兇，不會有人喜歡他啦!</w:t>
            </w:r>
          </w:p>
          <w:p w:rsidR="0097582B" w:rsidRDefault="00774420" w:rsidP="0097582B">
            <w:pPr>
              <w:pStyle w:val="Web"/>
              <w:spacing w:before="0" w:beforeAutospacing="0" w:after="120" w:afterAutospacing="0"/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</w:t>
            </w:r>
            <w:bookmarkStart w:id="0" w:name="_GoBack"/>
            <w:bookmarkEnd w:id="0"/>
            <w:r w:rsidR="0097582B">
              <w:rPr>
                <w:rFonts w:ascii="標楷體" w:eastAsia="標楷體" w:hAnsi="標楷體" w:hint="eastAsia"/>
                <w:color w:val="000000"/>
              </w:rPr>
              <w:t>如果喜歡一個人，能夠改變自己、讓自己更好，我還真希望我們班小朋友都有喜歡的人哩！</w:t>
            </w:r>
          </w:p>
          <w:p w:rsidR="000D7447" w:rsidRPr="0097582B" w:rsidRDefault="000D7447" w:rsidP="000D7447">
            <w:pPr>
              <w:pStyle w:val="ab"/>
              <w:rPr>
                <w:rFonts w:ascii="標楷體" w:eastAsia="標楷體" w:hAnsi="標楷體"/>
              </w:rPr>
            </w:pPr>
          </w:p>
          <w:p w:rsidR="0015623F" w:rsidRPr="004A55DB" w:rsidRDefault="0015623F" w:rsidP="00B707FC">
            <w:pPr>
              <w:pStyle w:val="a3"/>
              <w:ind w:right="-1"/>
              <w:rPr>
                <w:rFonts w:ascii="標楷體" w:eastAsia="標楷體" w:hAnsi="標楷體"/>
              </w:rPr>
            </w:pPr>
          </w:p>
        </w:tc>
      </w:tr>
    </w:tbl>
    <w:p w:rsidR="00B64BFF" w:rsidRPr="005C1852" w:rsidRDefault="00B64BFF" w:rsidP="00657250"/>
    <w:sectPr w:rsidR="00B64BFF" w:rsidRPr="005C1852" w:rsidSect="00222044"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EF4" w:rsidRDefault="00CA5EF4" w:rsidP="005C1852">
      <w:r>
        <w:separator/>
      </w:r>
    </w:p>
  </w:endnote>
  <w:endnote w:type="continuationSeparator" w:id="0">
    <w:p w:rsidR="00CA5EF4" w:rsidRDefault="00CA5EF4" w:rsidP="005C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EF4" w:rsidRDefault="00CA5EF4" w:rsidP="005C1852">
      <w:r>
        <w:separator/>
      </w:r>
    </w:p>
  </w:footnote>
  <w:footnote w:type="continuationSeparator" w:id="0">
    <w:p w:rsidR="00CA5EF4" w:rsidRDefault="00CA5EF4" w:rsidP="005C1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70D627F"/>
    <w:multiLevelType w:val="hybridMultilevel"/>
    <w:tmpl w:val="9E92D5FA"/>
    <w:lvl w:ilvl="0" w:tplc="D3A62B1E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3F"/>
    <w:rsid w:val="0000365A"/>
    <w:rsid w:val="0006057F"/>
    <w:rsid w:val="000D7447"/>
    <w:rsid w:val="00101BF6"/>
    <w:rsid w:val="0015623F"/>
    <w:rsid w:val="00292B27"/>
    <w:rsid w:val="002F14B6"/>
    <w:rsid w:val="003120E2"/>
    <w:rsid w:val="003E2DA3"/>
    <w:rsid w:val="004167CC"/>
    <w:rsid w:val="00485C63"/>
    <w:rsid w:val="004A55DB"/>
    <w:rsid w:val="005032D5"/>
    <w:rsid w:val="00522F24"/>
    <w:rsid w:val="00531AEC"/>
    <w:rsid w:val="005C1852"/>
    <w:rsid w:val="005D0768"/>
    <w:rsid w:val="00657250"/>
    <w:rsid w:val="00774420"/>
    <w:rsid w:val="007878B5"/>
    <w:rsid w:val="007B39DE"/>
    <w:rsid w:val="007D74A4"/>
    <w:rsid w:val="008E083A"/>
    <w:rsid w:val="009021FF"/>
    <w:rsid w:val="00934921"/>
    <w:rsid w:val="0097582B"/>
    <w:rsid w:val="009E5092"/>
    <w:rsid w:val="00A47DE3"/>
    <w:rsid w:val="00A67CEF"/>
    <w:rsid w:val="00A97483"/>
    <w:rsid w:val="00B3314E"/>
    <w:rsid w:val="00B64BFF"/>
    <w:rsid w:val="00B707FC"/>
    <w:rsid w:val="00C568F6"/>
    <w:rsid w:val="00CA5EF4"/>
    <w:rsid w:val="00D33306"/>
    <w:rsid w:val="00DA4C94"/>
    <w:rsid w:val="00F54A1A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23F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5623F"/>
    <w:pPr>
      <w:spacing w:after="120"/>
    </w:pPr>
  </w:style>
  <w:style w:type="character" w:customStyle="1" w:styleId="a4">
    <w:name w:val="本文 字元"/>
    <w:basedOn w:val="a0"/>
    <w:link w:val="a3"/>
    <w:semiHidden/>
    <w:rsid w:val="0015623F"/>
    <w:rPr>
      <w:rFonts w:ascii="Times New Roman" w:eastAsia="新細明體" w:hAnsi="Times New Roman" w:cs="Times New Roman"/>
      <w:kern w:val="2"/>
      <w:sz w:val="24"/>
      <w:szCs w:val="24"/>
    </w:rPr>
  </w:style>
  <w:style w:type="table" w:styleId="a5">
    <w:name w:val="Table Grid"/>
    <w:basedOn w:val="a1"/>
    <w:uiPriority w:val="39"/>
    <w:rsid w:val="0015623F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23F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15623F"/>
    <w:pPr>
      <w:widowControl w:val="0"/>
      <w:autoSpaceDE w:val="0"/>
      <w:autoSpaceDN w:val="0"/>
      <w:spacing w:after="0" w:line="240" w:lineRule="auto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623F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7">
    <w:name w:val="header"/>
    <w:basedOn w:val="a"/>
    <w:link w:val="a8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b">
    <w:name w:val="annotation text"/>
    <w:basedOn w:val="a"/>
    <w:link w:val="ac"/>
    <w:semiHidden/>
    <w:rsid w:val="00B707FC"/>
  </w:style>
  <w:style w:type="character" w:customStyle="1" w:styleId="ac">
    <w:name w:val="註解文字 字元"/>
    <w:basedOn w:val="a0"/>
    <w:link w:val="ab"/>
    <w:semiHidden/>
    <w:rsid w:val="00B707FC"/>
    <w:rPr>
      <w:rFonts w:ascii="Times New Roman" w:eastAsia="新細明體" w:hAnsi="Times New Roman" w:cs="Times New Roman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B39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B39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582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23F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5623F"/>
    <w:pPr>
      <w:spacing w:after="120"/>
    </w:pPr>
  </w:style>
  <w:style w:type="character" w:customStyle="1" w:styleId="a4">
    <w:name w:val="本文 字元"/>
    <w:basedOn w:val="a0"/>
    <w:link w:val="a3"/>
    <w:semiHidden/>
    <w:rsid w:val="0015623F"/>
    <w:rPr>
      <w:rFonts w:ascii="Times New Roman" w:eastAsia="新細明體" w:hAnsi="Times New Roman" w:cs="Times New Roman"/>
      <w:kern w:val="2"/>
      <w:sz w:val="24"/>
      <w:szCs w:val="24"/>
    </w:rPr>
  </w:style>
  <w:style w:type="table" w:styleId="a5">
    <w:name w:val="Table Grid"/>
    <w:basedOn w:val="a1"/>
    <w:uiPriority w:val="39"/>
    <w:rsid w:val="0015623F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23F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15623F"/>
    <w:pPr>
      <w:widowControl w:val="0"/>
      <w:autoSpaceDE w:val="0"/>
      <w:autoSpaceDN w:val="0"/>
      <w:spacing w:after="0" w:line="240" w:lineRule="auto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623F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7">
    <w:name w:val="header"/>
    <w:basedOn w:val="a"/>
    <w:link w:val="a8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b">
    <w:name w:val="annotation text"/>
    <w:basedOn w:val="a"/>
    <w:link w:val="ac"/>
    <w:semiHidden/>
    <w:rsid w:val="00B707FC"/>
  </w:style>
  <w:style w:type="character" w:customStyle="1" w:styleId="ac">
    <w:name w:val="註解文字 字元"/>
    <w:basedOn w:val="a0"/>
    <w:link w:val="ab"/>
    <w:semiHidden/>
    <w:rsid w:val="00B707FC"/>
    <w:rPr>
      <w:rFonts w:ascii="Times New Roman" w:eastAsia="新細明體" w:hAnsi="Times New Roman" w:cs="Times New Roman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B39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B39D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582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黃</cp:lastModifiedBy>
  <cp:revision>10</cp:revision>
  <dcterms:created xsi:type="dcterms:W3CDTF">2020-01-23T02:39:00Z</dcterms:created>
  <dcterms:modified xsi:type="dcterms:W3CDTF">2024-01-30T12:48:00Z</dcterms:modified>
</cp:coreProperties>
</file>